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15" w:rsidRPr="003127B8" w:rsidRDefault="006F7815" w:rsidP="006F7815">
      <w:pPr>
        <w:rPr>
          <w:rFonts w:ascii="Calibri" w:eastAsia="Times New Roman" w:hAnsi="Calibri" w:cs="Times New Roman"/>
        </w:rPr>
      </w:pPr>
      <w:r>
        <w:rPr>
          <w:rFonts w:ascii="Calibri" w:eastAsia="Times New Roman" w:hAnsi="Calibri" w:cs="Times New Roman"/>
          <w:b/>
          <w:noProof/>
          <w:sz w:val="32"/>
          <w:szCs w:val="32"/>
        </w:rPr>
        <mc:AlternateContent>
          <mc:Choice Requires="wps">
            <w:drawing>
              <wp:anchor distT="4294967293" distB="4294967293" distL="114300" distR="114300" simplePos="0" relativeHeight="251659264" behindDoc="0" locked="0" layoutInCell="1" allowOverlap="1" wp14:anchorId="5A325695" wp14:editId="58307DE0">
                <wp:simplePos x="0" y="0"/>
                <wp:positionH relativeFrom="column">
                  <wp:posOffset>-1270</wp:posOffset>
                </wp:positionH>
                <wp:positionV relativeFrom="paragraph">
                  <wp:posOffset>241934</wp:posOffset>
                </wp:positionV>
                <wp:extent cx="2136775" cy="0"/>
                <wp:effectExtent l="0" t="0" r="158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588902" id="_x0000_t32" coordsize="21600,21600" o:spt="32" o:oned="t" path="m,l21600,21600e" filled="f">
                <v:path arrowok="t" fillok="f" o:connecttype="none"/>
                <o:lock v:ext="edit" shapetype="t"/>
              </v:shapetype>
              <v:shape id="AutoShape 2" o:spid="_x0000_s1026" type="#_x0000_t32" style="position:absolute;margin-left:-.1pt;margin-top:19.05pt;width:168.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" strokeweight="2pt"/>
            </w:pict>
          </mc:Fallback>
        </mc:AlternateContent>
      </w:r>
      <w:r w:rsidRPr="003127B8">
        <w:rPr>
          <w:rFonts w:ascii="Calibri" w:eastAsia="Times New Roman" w:hAnsi="Calibri" w:cs="Times New Roman"/>
          <w:b/>
          <w:sz w:val="32"/>
          <w:szCs w:val="32"/>
        </w:rPr>
        <w:t>CTC Minutes</w:t>
      </w:r>
      <w:r w:rsidRPr="003127B8">
        <w:rPr>
          <w:rFonts w:ascii="Calibri" w:eastAsia="Times New Roman" w:hAnsi="Calibri" w:cs="Times New Roman"/>
        </w:rPr>
        <w:t xml:space="preserve"> </w:t>
      </w:r>
    </w:p>
    <w:p w:rsidR="006F7815" w:rsidRPr="003127B8" w:rsidRDefault="006F7815" w:rsidP="006F7815">
      <w:pPr>
        <w:rPr>
          <w:rFonts w:ascii="Calibri" w:eastAsia="Times New Roman" w:hAnsi="Calibri" w:cs="Times New Roman"/>
        </w:rPr>
      </w:pPr>
      <w:r>
        <w:rPr>
          <w:rFonts w:ascii="Calibri" w:eastAsia="Times New Roman" w:hAnsi="Calibri" w:cs="Times New Roman"/>
        </w:rPr>
        <w:t>November 25, 2014</w:t>
      </w:r>
    </w:p>
    <w:p w:rsidR="006F7815" w:rsidRDefault="006F7815" w:rsidP="006F7815">
      <w:pPr>
        <w:rPr>
          <w:rFonts w:ascii="Calibri" w:eastAsia="Times New Roman" w:hAnsi="Calibri" w:cs="Times New Roman"/>
        </w:rPr>
      </w:pPr>
      <w:r w:rsidRPr="003127B8">
        <w:rPr>
          <w:rFonts w:ascii="Calibri" w:eastAsia="Times New Roman" w:hAnsi="Calibri" w:cs="Times New Roman"/>
        </w:rPr>
        <w:t>Dear Members of the Community Transition Council,</w:t>
      </w:r>
    </w:p>
    <w:p w:rsidR="006F7815" w:rsidRDefault="006F7815" w:rsidP="006F7815">
      <w:r>
        <w:t xml:space="preserve">Michael thanked everyone for coming today and for accepting him so warmly and the collaborative spirit in the group.  There were 44 people in attendance for our meeting and we enjoyed a yogurt parfait bar and other tasty treats.  </w:t>
      </w:r>
      <w:r>
        <w:rPr>
          <w:rFonts w:ascii="Calibri" w:eastAsia="Times New Roman" w:hAnsi="Calibri" w:cs="Times New Roman"/>
        </w:rPr>
        <w:t>Here is an overview of our presenters and the information they shared:</w:t>
      </w:r>
    </w:p>
    <w:p w:rsidR="006F7815" w:rsidRPr="002233EE" w:rsidRDefault="006F7815" w:rsidP="006F7815">
      <w:pPr>
        <w:rPr>
          <w:b/>
          <w:u w:val="single"/>
        </w:rPr>
      </w:pPr>
      <w:r w:rsidRPr="002233EE">
        <w:rPr>
          <w:b/>
          <w:u w:val="single"/>
        </w:rPr>
        <w:t>Joe Perez – GRCC</w:t>
      </w:r>
    </w:p>
    <w:p w:rsidR="006F7815" w:rsidRDefault="006F7815" w:rsidP="006F7815">
      <w:r>
        <w:t>Joe and Mandy gave an over</w:t>
      </w:r>
      <w:r w:rsidR="006328E6">
        <w:t>view</w:t>
      </w:r>
      <w:r>
        <w:t xml:space="preserve"> of the available job training programs located at the M-TEC center.  Manufacturing is growing in the GR area.  They have 8 different job training programs</w:t>
      </w:r>
      <w:r w:rsidR="006328E6">
        <w:t>: Automotive Technician, Computer Support Technician, Construction Electrician, Green Construction Remodeling, Introduction to Construction, Machinist/CNC Technician, Residential Construction and Welding/Fabrication Technician</w:t>
      </w:r>
      <w:r>
        <w:t>.  Students without a diploma can attend but they don’t qualify for financial aid.  If you have a student with a</w:t>
      </w:r>
      <w:bookmarkStart w:id="0" w:name="_GoBack"/>
      <w:bookmarkEnd w:id="0"/>
      <w:r>
        <w:t xml:space="preserve"> disability, you should contact the Office of Disabilities at GRCC and ask them to work with the student.  Joe will send us a </w:t>
      </w:r>
      <w:proofErr w:type="spellStart"/>
      <w:r>
        <w:t>Workkeys</w:t>
      </w:r>
      <w:proofErr w:type="spellEnd"/>
      <w:r>
        <w:t xml:space="preserve"> assessment requirement that we can share out with the group.  They offer job placement skills and training.  They also offer tutoring for the </w:t>
      </w:r>
      <w:proofErr w:type="spellStart"/>
      <w:r w:rsidR="006328E6">
        <w:t>W</w:t>
      </w:r>
      <w:r>
        <w:t>orkkeys</w:t>
      </w:r>
      <w:proofErr w:type="spellEnd"/>
      <w:r>
        <w:t xml:space="preserve"> assessment.  </w:t>
      </w:r>
    </w:p>
    <w:p w:rsidR="006F7815" w:rsidRPr="002233EE" w:rsidRDefault="006F7815" w:rsidP="006F7815">
      <w:pPr>
        <w:rPr>
          <w:b/>
          <w:u w:val="single"/>
        </w:rPr>
      </w:pPr>
      <w:r w:rsidRPr="002233EE">
        <w:rPr>
          <w:b/>
          <w:u w:val="single"/>
        </w:rPr>
        <w:t xml:space="preserve">Susan </w:t>
      </w:r>
      <w:proofErr w:type="spellStart"/>
      <w:r w:rsidRPr="002233EE">
        <w:rPr>
          <w:b/>
          <w:u w:val="single"/>
        </w:rPr>
        <w:t>Flakne</w:t>
      </w:r>
      <w:proofErr w:type="spellEnd"/>
      <w:r w:rsidRPr="002233EE">
        <w:rPr>
          <w:b/>
          <w:u w:val="single"/>
        </w:rPr>
        <w:t xml:space="preserve"> – Kent County Probate Court</w:t>
      </w:r>
    </w:p>
    <w:p w:rsidR="006F7815" w:rsidRDefault="006F7815" w:rsidP="006F7815">
      <w:r>
        <w:t xml:space="preserve">Does a student need a guardianship? </w:t>
      </w:r>
      <w:r w:rsidR="006328E6">
        <w:t xml:space="preserve"> </w:t>
      </w:r>
      <w:r>
        <w:t>If the individual is capable of making his or her own medical and financial decisions, then nothing is needed and the individual continues to make his or her own decisions.  Susan discussed the different guardianship options.  A medical power of attorney can be very tenuous because it can be revoked at any time – not ideal for many patients (dementia, etc.).  Guardianship is a matter of state law. Michigan has two kinds of guardians: guardian of a developmentally disabled individual (DDA) and guardian of a legally incapacitated individual (LII).  DD guardianships are under the Mental Health Code.  The procedures for filing are outlined in Susan’s presentation.  The age for guardianships differ county by county.  In Kent County, the judge doesn’t decide on a case until the individual has reached 18.  Temporary Guardianships can be issued in emergency situations.  A Plenary Guardianship will continue until terminated.  A Partial Guardianship may not continue for more than 5 years.  You don’t need a lawyer to file.  The courts will appoint a lawyer for the ward.  The only cost to families is the psychologist report ($350).  Network 180 clients can receive assistance with this process.</w:t>
      </w:r>
    </w:p>
    <w:p w:rsidR="006F7815" w:rsidRPr="006328E6" w:rsidRDefault="006F7815" w:rsidP="006F7815">
      <w:pPr>
        <w:rPr>
          <w:b/>
          <w:u w:val="single"/>
        </w:rPr>
      </w:pPr>
      <w:r w:rsidRPr="006328E6">
        <w:rPr>
          <w:b/>
          <w:u w:val="single"/>
        </w:rPr>
        <w:t xml:space="preserve">Tara </w:t>
      </w:r>
      <w:proofErr w:type="spellStart"/>
      <w:r w:rsidRPr="006328E6">
        <w:rPr>
          <w:b/>
          <w:u w:val="single"/>
        </w:rPr>
        <w:t>VanDyke</w:t>
      </w:r>
      <w:proofErr w:type="spellEnd"/>
      <w:r w:rsidRPr="006328E6">
        <w:rPr>
          <w:b/>
          <w:u w:val="single"/>
        </w:rPr>
        <w:t xml:space="preserve"> – Sheldon House</w:t>
      </w:r>
    </w:p>
    <w:p w:rsidR="006F7815" w:rsidRDefault="006F7815" w:rsidP="006F7815">
      <w:r>
        <w:t xml:space="preserve">One out of four people need mental health care this year.  The Clubhouse Movement originated in New York City in 1948.  Currently there are 43 Clubhouses in Michigan and 100s around the world.  </w:t>
      </w:r>
      <w:r w:rsidR="006328E6">
        <w:t>They operate</w:t>
      </w:r>
      <w:r w:rsidR="006328E6">
        <w:t xml:space="preserve"> on proven standards set forth by Clubhouse International.  </w:t>
      </w:r>
      <w:r>
        <w:t>Sheldon House became accredited in 2014.  They have 120 active members and attendance of about 40 members per day.  They have a work ordered day</w:t>
      </w:r>
      <w:r w:rsidR="006328E6">
        <w:t xml:space="preserve"> and are open from</w:t>
      </w:r>
      <w:r>
        <w:t xml:space="preserve"> 8-4 and accommodate drop-in.  All members have a primary diagnosis of </w:t>
      </w:r>
      <w:r>
        <w:lastRenderedPageBreak/>
        <w:t xml:space="preserve">mental illness and currently receive mental health case management services through a Network 180 program.  </w:t>
      </w:r>
      <w:r w:rsidR="006328E6">
        <w:t>A c</w:t>
      </w:r>
      <w:r>
        <w:t xml:space="preserve">ase manager </w:t>
      </w:r>
      <w:r w:rsidR="006328E6">
        <w:t>needs to make</w:t>
      </w:r>
      <w:r>
        <w:t xml:space="preserve"> the referral.  Clubhouse members can be members for life.  Their facilities are handicap accessible.  </w:t>
      </w:r>
    </w:p>
    <w:p w:rsidR="006F7815" w:rsidRPr="006328E6" w:rsidRDefault="006F7815" w:rsidP="006F7815">
      <w:pPr>
        <w:rPr>
          <w:b/>
          <w:u w:val="single"/>
        </w:rPr>
      </w:pPr>
      <w:r w:rsidRPr="006328E6">
        <w:rPr>
          <w:b/>
          <w:u w:val="single"/>
        </w:rPr>
        <w:t>SPP Indicator B13</w:t>
      </w:r>
    </w:p>
    <w:p w:rsidR="006F7815" w:rsidRDefault="006F7815" w:rsidP="006F7815">
      <w:r>
        <w:t>Michael asked the members to work in groups of 4-5 and brainstorm ways to gather information for B13 in a more natural way.</w:t>
      </w:r>
      <w:r w:rsidR="006328E6">
        <w:t xml:space="preserve">  Here is a summary of each group’s </w:t>
      </w:r>
      <w:r w:rsidR="00434469">
        <w:t>report out:</w:t>
      </w:r>
    </w:p>
    <w:p w:rsidR="006F7815" w:rsidRDefault="006F7815" w:rsidP="006F7815">
      <w:r w:rsidRPr="00434469">
        <w:rPr>
          <w:b/>
        </w:rPr>
        <w:t>Group 1</w:t>
      </w:r>
      <w:r>
        <w:t>: Vision would be a running log for transition services and needs</w:t>
      </w:r>
    </w:p>
    <w:p w:rsidR="006F7815" w:rsidRDefault="006F7815" w:rsidP="006F7815">
      <w:pPr>
        <w:pStyle w:val="ListParagraph"/>
        <w:numPr>
          <w:ilvl w:val="0"/>
          <w:numId w:val="3"/>
        </w:numPr>
      </w:pPr>
      <w:r>
        <w:t>A checkbox called Transition Profile under the Progress Report</w:t>
      </w:r>
    </w:p>
    <w:p w:rsidR="006F7815" w:rsidRDefault="006F7815" w:rsidP="006F7815">
      <w:pPr>
        <w:pStyle w:val="ListParagraph"/>
        <w:numPr>
          <w:ilvl w:val="0"/>
          <w:numId w:val="3"/>
        </w:numPr>
      </w:pPr>
      <w:r>
        <w:t>Would have: assessment info, graph progress, overtime, meetings with agencies, TIENET</w:t>
      </w:r>
    </w:p>
    <w:p w:rsidR="006F7815" w:rsidRDefault="006F7815" w:rsidP="006F7815">
      <w:r w:rsidRPr="00434469">
        <w:rPr>
          <w:b/>
        </w:rPr>
        <w:t>Group 2</w:t>
      </w:r>
      <w:r>
        <w:t>: If there’s a change it should start young, may be similar to an ILP or Discovery Process</w:t>
      </w:r>
    </w:p>
    <w:p w:rsidR="006F7815" w:rsidRDefault="006F7815" w:rsidP="006F7815">
      <w:pPr>
        <w:pStyle w:val="ListParagraph"/>
        <w:numPr>
          <w:ilvl w:val="0"/>
          <w:numId w:val="3"/>
        </w:numPr>
      </w:pPr>
      <w:r>
        <w:t>Combination of documents to create a student portfolio from age 14</w:t>
      </w:r>
    </w:p>
    <w:p w:rsidR="006F7815" w:rsidRDefault="006F7815" w:rsidP="006F7815">
      <w:r w:rsidRPr="00434469">
        <w:rPr>
          <w:b/>
        </w:rPr>
        <w:t>Group 3</w:t>
      </w:r>
      <w:r>
        <w:t>: Currently no accountability</w:t>
      </w:r>
    </w:p>
    <w:p w:rsidR="006F7815" w:rsidRDefault="006F7815" w:rsidP="006F7815">
      <w:pPr>
        <w:pStyle w:val="ListParagraph"/>
        <w:numPr>
          <w:ilvl w:val="0"/>
          <w:numId w:val="3"/>
        </w:numPr>
      </w:pPr>
      <w:r>
        <w:t>Recording transition activities</w:t>
      </w:r>
    </w:p>
    <w:p w:rsidR="006F7815" w:rsidRDefault="006F7815" w:rsidP="006F7815">
      <w:pPr>
        <w:pStyle w:val="ListParagraph"/>
        <w:numPr>
          <w:ilvl w:val="0"/>
          <w:numId w:val="3"/>
        </w:numPr>
      </w:pPr>
      <w:r>
        <w:t>Better transition assessments for higher functioning populations such as LD and EI</w:t>
      </w:r>
    </w:p>
    <w:p w:rsidR="006F7815" w:rsidRDefault="006F7815" w:rsidP="006F7815">
      <w:pPr>
        <w:pStyle w:val="ListParagraph"/>
        <w:numPr>
          <w:ilvl w:val="0"/>
          <w:numId w:val="3"/>
        </w:numPr>
      </w:pPr>
      <w:r>
        <w:t>Incorporate EDP effectively</w:t>
      </w:r>
    </w:p>
    <w:p w:rsidR="006F7815" w:rsidRDefault="006F7815" w:rsidP="006F7815">
      <w:pPr>
        <w:pStyle w:val="ListParagraph"/>
        <w:numPr>
          <w:ilvl w:val="0"/>
          <w:numId w:val="3"/>
        </w:numPr>
      </w:pPr>
      <w:r>
        <w:t>Tie in KTC and KCTC experiences – home school needs a copy of the reports</w:t>
      </w:r>
    </w:p>
    <w:p w:rsidR="006F7815" w:rsidRDefault="006F7815" w:rsidP="006F7815">
      <w:r w:rsidRPr="00434469">
        <w:rPr>
          <w:b/>
        </w:rPr>
        <w:t>Group 4</w:t>
      </w:r>
      <w:r>
        <w:t>: Went through the indicators and started pulling out things that should be recorded</w:t>
      </w:r>
    </w:p>
    <w:p w:rsidR="006F7815" w:rsidRDefault="006F7815" w:rsidP="006F7815">
      <w:pPr>
        <w:pStyle w:val="ListParagraph"/>
        <w:numPr>
          <w:ilvl w:val="0"/>
          <w:numId w:val="3"/>
        </w:numPr>
      </w:pPr>
      <w:r>
        <w:t>#1 on TIENET</w:t>
      </w:r>
    </w:p>
    <w:p w:rsidR="006F7815" w:rsidRDefault="006F7815" w:rsidP="006F7815">
      <w:pPr>
        <w:pStyle w:val="ListParagraph"/>
        <w:numPr>
          <w:ilvl w:val="0"/>
          <w:numId w:val="3"/>
        </w:numPr>
      </w:pPr>
      <w:r>
        <w:t xml:space="preserve">#2: activities, student interview, ESTR, </w:t>
      </w:r>
    </w:p>
    <w:p w:rsidR="006F7815" w:rsidRDefault="006F7815" w:rsidP="006F7815"/>
    <w:p w:rsidR="003607E0" w:rsidRDefault="003607E0" w:rsidP="0073624F">
      <w:pPr>
        <w:pStyle w:val="ListParagraph"/>
        <w:ind w:left="0"/>
      </w:pPr>
    </w:p>
    <w:p w:rsidR="003607E0" w:rsidRDefault="003607E0" w:rsidP="0073624F">
      <w:pPr>
        <w:pStyle w:val="ListParagraph"/>
        <w:ind w:left="0"/>
      </w:pPr>
      <w:r>
        <w:t xml:space="preserve">The next CTC meeting is on Tuesday, </w:t>
      </w:r>
      <w:r w:rsidR="00434469">
        <w:t>February 24</w:t>
      </w:r>
      <w:r>
        <w:t xml:space="preserve"> at 8:00 a.m.</w:t>
      </w:r>
    </w:p>
    <w:sectPr w:rsidR="003607E0" w:rsidSect="00DC1399">
      <w:footerReference w:type="default" r:id="rId7"/>
      <w:pgSz w:w="12240" w:h="15840" w:code="1"/>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99" w:rsidRDefault="00DC1399" w:rsidP="00DC1399">
      <w:pPr>
        <w:spacing w:after="0" w:line="240" w:lineRule="auto"/>
      </w:pPr>
      <w:r>
        <w:separator/>
      </w:r>
    </w:p>
  </w:endnote>
  <w:endnote w:type="continuationSeparator" w:id="0">
    <w:p w:rsidR="00DC1399" w:rsidRDefault="00DC1399" w:rsidP="00DC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4785"/>
      <w:docPartObj>
        <w:docPartGallery w:val="Page Numbers (Bottom of Page)"/>
        <w:docPartUnique/>
      </w:docPartObj>
    </w:sdtPr>
    <w:sdtEndPr/>
    <w:sdtContent>
      <w:p w:rsidR="00DC1399" w:rsidRDefault="00DC1399" w:rsidP="00DC1399">
        <w:pPr>
          <w:pStyle w:val="Footer"/>
          <w:jc w:val="center"/>
        </w:pPr>
        <w:r>
          <w:rPr>
            <w:noProof/>
          </w:rPr>
          <mc:AlternateContent>
            <mc:Choice Requires="wps">
              <w:drawing>
                <wp:inline distT="0" distB="0" distL="0" distR="0" wp14:anchorId="7FAC8368" wp14:editId="183A34C7">
                  <wp:extent cx="5933440" cy="54610"/>
                  <wp:effectExtent l="38100" t="0" r="0" b="2159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3418CC68"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" fillcolor="black [3213]" strokecolor="black [3213]">
                  <w10:anchorlock/>
                </v:shape>
              </w:pict>
            </mc:Fallback>
          </mc:AlternateContent>
        </w:r>
      </w:p>
      <w:p w:rsidR="00DC1399" w:rsidRDefault="00DC1399" w:rsidP="00DC1399">
        <w:pPr>
          <w:pStyle w:val="Footer"/>
          <w:jc w:val="center"/>
        </w:pPr>
        <w:r>
          <w:fldChar w:fldCharType="begin"/>
        </w:r>
        <w:r>
          <w:instrText xml:space="preserve"> PAGE    \* MERGEFORMAT </w:instrText>
        </w:r>
        <w:r>
          <w:fldChar w:fldCharType="separate"/>
        </w:r>
        <w:r w:rsidR="00434469">
          <w:rPr>
            <w:noProof/>
          </w:rPr>
          <w:t>2</w:t>
        </w:r>
        <w:r>
          <w:rPr>
            <w:noProof/>
          </w:rPr>
          <w:fldChar w:fldCharType="end"/>
        </w:r>
      </w:p>
    </w:sdtContent>
  </w:sdt>
  <w:p w:rsidR="00DC1399" w:rsidRDefault="00DC1399">
    <w:pPr>
      <w:pStyle w:val="Footer"/>
    </w:pPr>
  </w:p>
  <w:p w:rsidR="00DC1399" w:rsidRDefault="00DC1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99" w:rsidRDefault="00DC1399" w:rsidP="00DC1399">
      <w:pPr>
        <w:spacing w:after="0" w:line="240" w:lineRule="auto"/>
      </w:pPr>
      <w:r>
        <w:separator/>
      </w:r>
    </w:p>
  </w:footnote>
  <w:footnote w:type="continuationSeparator" w:id="0">
    <w:p w:rsidR="00DC1399" w:rsidRDefault="00DC1399" w:rsidP="00DC1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0B25"/>
    <w:multiLevelType w:val="hybridMultilevel"/>
    <w:tmpl w:val="7F461B82"/>
    <w:lvl w:ilvl="0" w:tplc="C26ADD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1084F"/>
    <w:multiLevelType w:val="hybridMultilevel"/>
    <w:tmpl w:val="D4A8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13A08"/>
    <w:multiLevelType w:val="hybridMultilevel"/>
    <w:tmpl w:val="C32E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7D"/>
    <w:rsid w:val="00117535"/>
    <w:rsid w:val="00146D06"/>
    <w:rsid w:val="001C74AF"/>
    <w:rsid w:val="001E018A"/>
    <w:rsid w:val="002A3BF3"/>
    <w:rsid w:val="003607E0"/>
    <w:rsid w:val="003F5BFB"/>
    <w:rsid w:val="00434469"/>
    <w:rsid w:val="0043548B"/>
    <w:rsid w:val="004E66B6"/>
    <w:rsid w:val="004F1819"/>
    <w:rsid w:val="00511C34"/>
    <w:rsid w:val="00626093"/>
    <w:rsid w:val="006328E6"/>
    <w:rsid w:val="006F7815"/>
    <w:rsid w:val="0073624F"/>
    <w:rsid w:val="008118AC"/>
    <w:rsid w:val="00880F14"/>
    <w:rsid w:val="00895ED7"/>
    <w:rsid w:val="00967FD3"/>
    <w:rsid w:val="009D27DB"/>
    <w:rsid w:val="00B43B31"/>
    <w:rsid w:val="00C54C7D"/>
    <w:rsid w:val="00C77141"/>
    <w:rsid w:val="00D51A51"/>
    <w:rsid w:val="00DC1399"/>
    <w:rsid w:val="00E011C2"/>
    <w:rsid w:val="00E04CF1"/>
    <w:rsid w:val="00E938E2"/>
    <w:rsid w:val="00EA325C"/>
    <w:rsid w:val="00EB074B"/>
    <w:rsid w:val="00FB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3C930-47FC-4627-BA05-8418627D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34"/>
    <w:pPr>
      <w:ind w:left="720"/>
      <w:contextualSpacing/>
    </w:pPr>
  </w:style>
  <w:style w:type="paragraph" w:styleId="Header">
    <w:name w:val="header"/>
    <w:basedOn w:val="Normal"/>
    <w:link w:val="HeaderChar"/>
    <w:uiPriority w:val="99"/>
    <w:unhideWhenUsed/>
    <w:rsid w:val="00DC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99"/>
  </w:style>
  <w:style w:type="paragraph" w:styleId="Footer">
    <w:name w:val="footer"/>
    <w:basedOn w:val="Normal"/>
    <w:link w:val="FooterChar"/>
    <w:uiPriority w:val="99"/>
    <w:unhideWhenUsed/>
    <w:rsid w:val="00DC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Intermediate School District</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Lori Matthews</cp:lastModifiedBy>
  <cp:revision>3</cp:revision>
  <dcterms:created xsi:type="dcterms:W3CDTF">2015-02-16T20:00:00Z</dcterms:created>
  <dcterms:modified xsi:type="dcterms:W3CDTF">2015-02-16T20:27:00Z</dcterms:modified>
</cp:coreProperties>
</file>